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6089EB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53F83">
              <w:rPr>
                <w:rFonts w:ascii="Tw Cen MT" w:hAnsi="Tw Cen MT"/>
                <w:b/>
                <w:sz w:val="28"/>
                <w:szCs w:val="28"/>
              </w:rPr>
              <w:t>HS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F53F83">
              <w:rPr>
                <w:rFonts w:ascii="Tw Cen MT" w:hAnsi="Tw Cen MT"/>
                <w:b/>
                <w:sz w:val="28"/>
                <w:szCs w:val="28"/>
              </w:rPr>
              <w:t>MG301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2CC58CBA" w:rsidR="00F71A3D" w:rsidRDefault="00F53F8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PRINCIPLES OF MANAGEMENT AND ORGANIZATIONAL BEHAVIOUR</w:t>
      </w:r>
    </w:p>
    <w:p w14:paraId="772AFEF7" w14:textId="5DC291D5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F53F83">
        <w:rPr>
          <w:rFonts w:ascii="Tw Cen MT" w:hAnsi="Tw Cen MT"/>
          <w:sz w:val="26"/>
          <w:szCs w:val="26"/>
        </w:rPr>
        <w:t>Common to EEE, EIE, CSE-</w:t>
      </w:r>
      <w:proofErr w:type="spellStart"/>
      <w:r w:rsidR="00F53F83">
        <w:rPr>
          <w:rFonts w:ascii="Tw Cen MT" w:hAnsi="Tw Cen MT"/>
          <w:sz w:val="26"/>
          <w:szCs w:val="26"/>
        </w:rPr>
        <w:t>CyS</w:t>
      </w:r>
      <w:proofErr w:type="spellEnd"/>
      <w:r w:rsidR="00F53F83">
        <w:rPr>
          <w:rFonts w:ascii="Tw Cen MT" w:hAnsi="Tw Cen MT"/>
          <w:sz w:val="26"/>
          <w:szCs w:val="26"/>
        </w:rPr>
        <w:t>, CSE-AIML, CSE-DS, CSE-</w:t>
      </w:r>
      <w:proofErr w:type="spellStart"/>
      <w:r w:rsidR="00F53F83">
        <w:rPr>
          <w:rFonts w:ascii="Tw Cen MT" w:hAnsi="Tw Cen MT"/>
          <w:sz w:val="26"/>
          <w:szCs w:val="26"/>
        </w:rPr>
        <w:t>IoT</w:t>
      </w:r>
      <w:proofErr w:type="spellEnd"/>
      <w:r w:rsidR="00F53F83">
        <w:rPr>
          <w:rFonts w:ascii="Tw Cen MT" w:hAnsi="Tw Cen MT"/>
          <w:sz w:val="26"/>
          <w:szCs w:val="26"/>
        </w:rPr>
        <w:t xml:space="preserve"> and AIDS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0746C38" w14:textId="77777777" w:rsidR="00140E61" w:rsidRPr="006C4604" w:rsidRDefault="00140E61" w:rsidP="00140E6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C4604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6C460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C460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C460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C460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5D68485B" w14:textId="77777777" w:rsidR="00140E61" w:rsidRPr="006C4604" w:rsidRDefault="00140E61" w:rsidP="00140E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C460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C460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C460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C460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W w:w="10881" w:type="dxa"/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140E61" w:rsidRPr="006C4604" w14:paraId="3EB8F3D6" w14:textId="77777777" w:rsidTr="00B74108">
        <w:tc>
          <w:tcPr>
            <w:tcW w:w="902" w:type="dxa"/>
            <w:shd w:val="clear" w:color="auto" w:fill="auto"/>
          </w:tcPr>
          <w:p w14:paraId="04ACB041" w14:textId="77777777" w:rsidR="00140E61" w:rsidRPr="006C4604" w:rsidRDefault="00140E61" w:rsidP="00140E6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6FF259AB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What is the significance of Taylor’s Scientific Management Theory?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F66EDD5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BECFD4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37F4D9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40E61" w:rsidRPr="006C4604" w14:paraId="5F5F6C75" w14:textId="77777777" w:rsidTr="00B74108">
        <w:tc>
          <w:tcPr>
            <w:tcW w:w="902" w:type="dxa"/>
            <w:shd w:val="clear" w:color="auto" w:fill="auto"/>
          </w:tcPr>
          <w:p w14:paraId="586F2BC3" w14:textId="77777777" w:rsidR="00140E61" w:rsidRPr="006C4604" w:rsidRDefault="00140E61" w:rsidP="00140E6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3BEEBB92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Define Span of Control in an organization.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9EA0D0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8C1E0E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69FEC3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40E61" w:rsidRPr="006C4604" w14:paraId="1F488A4B" w14:textId="77777777" w:rsidTr="00B74108">
        <w:tc>
          <w:tcPr>
            <w:tcW w:w="902" w:type="dxa"/>
            <w:shd w:val="clear" w:color="auto" w:fill="auto"/>
          </w:tcPr>
          <w:p w14:paraId="6AD0BABD" w14:textId="77777777" w:rsidR="00140E61" w:rsidRPr="006C4604" w:rsidRDefault="00140E61" w:rsidP="00140E6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6498D6A0" w14:textId="77777777" w:rsidR="00140E61" w:rsidRPr="006C4604" w:rsidRDefault="00140E61" w:rsidP="004A47AB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State the importance of Organizational Behavior.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6E9C9A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7AB009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C03F48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40E61" w:rsidRPr="006C4604" w14:paraId="25A36DF2" w14:textId="77777777" w:rsidTr="00B74108">
        <w:tc>
          <w:tcPr>
            <w:tcW w:w="902" w:type="dxa"/>
            <w:shd w:val="clear" w:color="auto" w:fill="auto"/>
          </w:tcPr>
          <w:p w14:paraId="3CEE309E" w14:textId="77777777" w:rsidR="00140E61" w:rsidRPr="006C4604" w:rsidRDefault="00140E61" w:rsidP="00140E6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18CC0148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List two factors affecting Organizational Culture.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59DF80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E0221E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89B2F7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40E61" w:rsidRPr="006C4604" w14:paraId="101347AF" w14:textId="77777777" w:rsidTr="00B74108">
        <w:tc>
          <w:tcPr>
            <w:tcW w:w="902" w:type="dxa"/>
            <w:shd w:val="clear" w:color="auto" w:fill="auto"/>
          </w:tcPr>
          <w:p w14:paraId="09BDA9F2" w14:textId="77777777" w:rsidR="00140E61" w:rsidRPr="006C4604" w:rsidRDefault="00140E61" w:rsidP="00140E6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4C2D51E6" w14:textId="77777777" w:rsidR="00140E61" w:rsidRPr="006C4604" w:rsidRDefault="00140E61" w:rsidP="004A47A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Differentiate between a team and a group.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ABCC1C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C202B3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EE4D2B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4EB1CEFA" w14:textId="77777777" w:rsidR="00140E61" w:rsidRPr="006C4604" w:rsidRDefault="00140E61" w:rsidP="00140E61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165E34D3" w14:textId="77777777" w:rsidR="00140E61" w:rsidRPr="006C4604" w:rsidRDefault="00140E61" w:rsidP="00140E61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6C4604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6C460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C460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C460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C460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14:paraId="371D3AA0" w14:textId="77777777" w:rsidR="00140E61" w:rsidRPr="006C4604" w:rsidRDefault="00140E61" w:rsidP="00140E61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W w:w="10923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140E61" w:rsidRPr="006C4604" w14:paraId="0CDA3B3A" w14:textId="77777777" w:rsidTr="00B74108">
        <w:tc>
          <w:tcPr>
            <w:tcW w:w="10923" w:type="dxa"/>
            <w:gridSpan w:val="6"/>
            <w:shd w:val="clear" w:color="auto" w:fill="auto"/>
          </w:tcPr>
          <w:p w14:paraId="775ED9E6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40E61" w:rsidRPr="006C4604" w14:paraId="0BBAC5F5" w14:textId="77777777" w:rsidTr="00B74108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2B1EDE7D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  <w:shd w:val="clear" w:color="auto" w:fill="auto"/>
          </w:tcPr>
          <w:p w14:paraId="5A4A20A6" w14:textId="30EDE3C7" w:rsidR="00140E61" w:rsidRPr="00923F49" w:rsidRDefault="00140E61" w:rsidP="00B7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F49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proofErr w:type="spellStart"/>
            <w:r w:rsidRPr="00923F49">
              <w:rPr>
                <w:rFonts w:ascii="Times New Roman" w:hAnsi="Times New Roman" w:cs="Times New Roman"/>
                <w:sz w:val="24"/>
                <w:szCs w:val="24"/>
              </w:rPr>
              <w:t>Fayol’s</w:t>
            </w:r>
            <w:proofErr w:type="spellEnd"/>
            <w:r w:rsidRPr="00923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F49" w:rsidRPr="00923F49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923F49">
              <w:rPr>
                <w:rFonts w:ascii="Times New Roman" w:hAnsi="Times New Roman" w:cs="Times New Roman"/>
                <w:sz w:val="24"/>
                <w:szCs w:val="24"/>
              </w:rPr>
              <w:t xml:space="preserve">Principles </w:t>
            </w:r>
            <w:r w:rsidR="00923F49" w:rsidRPr="00923F49">
              <w:rPr>
                <w:rFonts w:ascii="Times New Roman" w:hAnsi="Times New Roman" w:cs="Times New Roman"/>
                <w:sz w:val="24"/>
                <w:szCs w:val="24"/>
              </w:rPr>
              <w:t xml:space="preserve">of management to </w:t>
            </w:r>
            <w:r w:rsidRPr="00923F49">
              <w:rPr>
                <w:rFonts w:ascii="Times New Roman" w:hAnsi="Times New Roman" w:cs="Times New Roman"/>
                <w:sz w:val="24"/>
                <w:szCs w:val="24"/>
              </w:rPr>
              <w:t>improve organizational efficiency.</w:t>
            </w:r>
          </w:p>
        </w:tc>
        <w:tc>
          <w:tcPr>
            <w:tcW w:w="756" w:type="dxa"/>
            <w:shd w:val="clear" w:color="auto" w:fill="auto"/>
          </w:tcPr>
          <w:p w14:paraId="68D365D5" w14:textId="142CD2FB" w:rsidR="00140E61" w:rsidRPr="006C4604" w:rsidRDefault="00923F49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40E61" w:rsidRPr="006C460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  <w:shd w:val="clear" w:color="auto" w:fill="auto"/>
          </w:tcPr>
          <w:p w14:paraId="10F67AF1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shd w:val="clear" w:color="auto" w:fill="auto"/>
          </w:tcPr>
          <w:p w14:paraId="5AD72BDE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E61" w:rsidRPr="006C4604" w14:paraId="22D3D745" w14:textId="77777777" w:rsidTr="00B74108">
        <w:tc>
          <w:tcPr>
            <w:tcW w:w="10923" w:type="dxa"/>
            <w:gridSpan w:val="6"/>
            <w:shd w:val="clear" w:color="auto" w:fill="auto"/>
          </w:tcPr>
          <w:p w14:paraId="56269FF8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E61" w:rsidRPr="006C4604" w14:paraId="41FD2721" w14:textId="77777777" w:rsidTr="00B74108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33F6344E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  <w:shd w:val="clear" w:color="auto" w:fill="auto"/>
          </w:tcPr>
          <w:p w14:paraId="07415DB2" w14:textId="4DD6E323" w:rsidR="00140E61" w:rsidRPr="00D24047" w:rsidRDefault="00923F49" w:rsidP="00D2404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Elaborate </w:t>
            </w:r>
            <w:r w:rsidR="00140E61"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Maslow’s Hierarchy of Needs </w:t>
            </w: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="00140E61" w:rsidRPr="00D24047">
              <w:rPr>
                <w:rFonts w:ascii="Times New Roman" w:hAnsi="Times New Roman" w:cs="Times New Roman"/>
                <w:sz w:val="24"/>
                <w:szCs w:val="24"/>
              </w:rPr>
              <w:t>workplace.</w:t>
            </w:r>
          </w:p>
        </w:tc>
        <w:tc>
          <w:tcPr>
            <w:tcW w:w="756" w:type="dxa"/>
            <w:shd w:val="clear" w:color="auto" w:fill="auto"/>
          </w:tcPr>
          <w:p w14:paraId="71B42278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269B4743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shd w:val="clear" w:color="auto" w:fill="auto"/>
          </w:tcPr>
          <w:p w14:paraId="2E099DF2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E61" w:rsidRPr="006C4604" w14:paraId="22B561DE" w14:textId="77777777" w:rsidTr="00B74108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27D2EB24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619388DC" w14:textId="4A913C7B" w:rsidR="00140E61" w:rsidRPr="00D24047" w:rsidRDefault="00B74108" w:rsidP="00D2404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>Analyse</w:t>
            </w:r>
            <w:r w:rsidR="00140E61"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 the </w:t>
            </w:r>
            <w:r w:rsidR="00923F49"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process </w:t>
            </w:r>
            <w:r w:rsidR="00140E61" w:rsidRPr="00D24047">
              <w:rPr>
                <w:rFonts w:ascii="Times New Roman" w:hAnsi="Times New Roman" w:cs="Times New Roman"/>
                <w:sz w:val="24"/>
                <w:szCs w:val="24"/>
              </w:rPr>
              <w:t>of planning in achieving organizational objectives.</w:t>
            </w:r>
          </w:p>
        </w:tc>
        <w:tc>
          <w:tcPr>
            <w:tcW w:w="756" w:type="dxa"/>
            <w:shd w:val="clear" w:color="auto" w:fill="auto"/>
          </w:tcPr>
          <w:p w14:paraId="73F65661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4C5CCE1C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shd w:val="clear" w:color="auto" w:fill="auto"/>
          </w:tcPr>
          <w:p w14:paraId="1F5BE037" w14:textId="6DBF5E75" w:rsidR="00140E61" w:rsidRPr="006C4604" w:rsidRDefault="00923F49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40E61" w:rsidRPr="006C4604" w14:paraId="58DC78CB" w14:textId="77777777" w:rsidTr="00B74108">
        <w:tc>
          <w:tcPr>
            <w:tcW w:w="10923" w:type="dxa"/>
            <w:gridSpan w:val="6"/>
            <w:shd w:val="clear" w:color="auto" w:fill="auto"/>
          </w:tcPr>
          <w:p w14:paraId="08BB6ADC" w14:textId="77777777" w:rsidR="00B74108" w:rsidRDefault="00B74108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784ADB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40E61" w:rsidRPr="006C4604" w14:paraId="0139B6A0" w14:textId="77777777" w:rsidTr="00B74108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1D12D74B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  <w:shd w:val="clear" w:color="auto" w:fill="auto"/>
          </w:tcPr>
          <w:p w14:paraId="76DA2006" w14:textId="26ACE52A" w:rsidR="00140E61" w:rsidRPr="00B74108" w:rsidRDefault="00140E61" w:rsidP="00B7410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74108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923F49" w:rsidRPr="00B74108">
              <w:rPr>
                <w:rFonts w:ascii="Times New Roman" w:hAnsi="Times New Roman" w:cs="Times New Roman"/>
                <w:sz w:val="24"/>
                <w:szCs w:val="24"/>
              </w:rPr>
              <w:t>merits and demerits</w:t>
            </w:r>
            <w:r w:rsidRPr="00B74108">
              <w:rPr>
                <w:rFonts w:ascii="Times New Roman" w:hAnsi="Times New Roman" w:cs="Times New Roman"/>
                <w:sz w:val="24"/>
                <w:szCs w:val="24"/>
              </w:rPr>
              <w:t xml:space="preserve"> of a Line Organization structure with </w:t>
            </w:r>
            <w:r w:rsidR="00923F49" w:rsidRPr="00B74108">
              <w:rPr>
                <w:rFonts w:ascii="Times New Roman" w:hAnsi="Times New Roman" w:cs="Times New Roman"/>
                <w:sz w:val="24"/>
                <w:szCs w:val="24"/>
              </w:rPr>
              <w:t xml:space="preserve">an </w:t>
            </w:r>
            <w:r w:rsidRPr="00B74108">
              <w:rPr>
                <w:rFonts w:ascii="Times New Roman" w:hAnsi="Times New Roman" w:cs="Times New Roman"/>
                <w:sz w:val="24"/>
                <w:szCs w:val="24"/>
              </w:rPr>
              <w:t>example.</w:t>
            </w:r>
          </w:p>
        </w:tc>
        <w:tc>
          <w:tcPr>
            <w:tcW w:w="756" w:type="dxa"/>
            <w:shd w:val="clear" w:color="auto" w:fill="auto"/>
          </w:tcPr>
          <w:p w14:paraId="290B86D5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3A406E93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54DEC508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E61" w:rsidRPr="006C4604" w14:paraId="64E1B55B" w14:textId="77777777" w:rsidTr="00B74108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1E1FCF20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4559BE8A" w14:textId="6E78F047" w:rsidR="00140E61" w:rsidRPr="00B74108" w:rsidRDefault="00140E61" w:rsidP="00B7410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74108">
              <w:rPr>
                <w:rFonts w:ascii="Times New Roman" w:hAnsi="Times New Roman" w:cs="Times New Roman"/>
                <w:sz w:val="24"/>
                <w:szCs w:val="24"/>
              </w:rPr>
              <w:t>Discuss the merits of a Functional Organization structure.</w:t>
            </w:r>
          </w:p>
        </w:tc>
        <w:tc>
          <w:tcPr>
            <w:tcW w:w="756" w:type="dxa"/>
            <w:shd w:val="clear" w:color="auto" w:fill="auto"/>
          </w:tcPr>
          <w:p w14:paraId="1EEF9727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68867B3F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0A33160D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E61" w:rsidRPr="006C4604" w14:paraId="4741D8E1" w14:textId="77777777" w:rsidTr="00B74108">
        <w:tc>
          <w:tcPr>
            <w:tcW w:w="10923" w:type="dxa"/>
            <w:gridSpan w:val="6"/>
            <w:shd w:val="clear" w:color="auto" w:fill="auto"/>
          </w:tcPr>
          <w:p w14:paraId="41F74C95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E61" w:rsidRPr="006C4604" w14:paraId="0CD8B273" w14:textId="77777777" w:rsidTr="00B74108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442A0708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  <w:shd w:val="clear" w:color="auto" w:fill="auto"/>
          </w:tcPr>
          <w:p w14:paraId="47FA45CB" w14:textId="2CF939A4" w:rsidR="00140E61" w:rsidRPr="00D24047" w:rsidRDefault="00140E61" w:rsidP="004A47A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Compare the advantages and disadvantages of a </w:t>
            </w:r>
            <w:r w:rsidR="00923F49" w:rsidRPr="00D24047">
              <w:rPr>
                <w:rFonts w:ascii="Times New Roman" w:hAnsi="Times New Roman" w:cs="Times New Roman"/>
                <w:sz w:val="24"/>
                <w:szCs w:val="24"/>
              </w:rPr>
              <w:t>virtual</w:t>
            </w:r>
            <w:r w:rsidR="00D24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>Organization</w:t>
            </w:r>
            <w:r w:rsidR="00923F49"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 structure</w:t>
            </w: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shd w:val="clear" w:color="auto" w:fill="auto"/>
          </w:tcPr>
          <w:p w14:paraId="67546498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2BA411FB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5052A033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40E61" w:rsidRPr="006C4604" w14:paraId="79825905" w14:textId="77777777" w:rsidTr="00B74108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7042AB29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48AD2560" w14:textId="6859F7CB" w:rsidR="00140E61" w:rsidRPr="00D24047" w:rsidRDefault="00140E61" w:rsidP="00D2404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</w:t>
            </w:r>
            <w:r w:rsidR="00D24047">
              <w:rPr>
                <w:rFonts w:ascii="Times New Roman" w:hAnsi="Times New Roman" w:cs="Times New Roman"/>
                <w:sz w:val="24"/>
                <w:szCs w:val="24"/>
              </w:rPr>
              <w:t>Lean</w:t>
            </w:r>
            <w:r w:rsidR="00923F49"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>Orga</w:t>
            </w:r>
            <w:r w:rsidR="00923F49" w:rsidRPr="00D24047">
              <w:rPr>
                <w:rFonts w:ascii="Times New Roman" w:hAnsi="Times New Roman" w:cs="Times New Roman"/>
                <w:sz w:val="24"/>
                <w:szCs w:val="24"/>
              </w:rPr>
              <w:t>nization structure</w:t>
            </w:r>
            <w:r w:rsidR="00D24047">
              <w:rPr>
                <w:rFonts w:ascii="Times New Roman" w:hAnsi="Times New Roman" w:cs="Times New Roman"/>
                <w:sz w:val="24"/>
                <w:szCs w:val="24"/>
              </w:rPr>
              <w:t xml:space="preserve"> with example</w:t>
            </w: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shd w:val="clear" w:color="auto" w:fill="auto"/>
          </w:tcPr>
          <w:p w14:paraId="357FB9DA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0009C235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116C0ED9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E61" w:rsidRPr="006C4604" w14:paraId="044662D5" w14:textId="77777777" w:rsidTr="00B74108">
        <w:tc>
          <w:tcPr>
            <w:tcW w:w="10923" w:type="dxa"/>
            <w:gridSpan w:val="6"/>
            <w:shd w:val="clear" w:color="auto" w:fill="auto"/>
          </w:tcPr>
          <w:p w14:paraId="18FF2861" w14:textId="77777777" w:rsidR="00B74108" w:rsidRDefault="00B74108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9E1989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40E61" w:rsidRPr="006C4604" w14:paraId="58B934B4" w14:textId="77777777" w:rsidTr="00B74108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1B4A327D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  <w:shd w:val="clear" w:color="auto" w:fill="auto"/>
          </w:tcPr>
          <w:p w14:paraId="087FA63A" w14:textId="0DEA309A" w:rsidR="00140E61" w:rsidRPr="00D24047" w:rsidRDefault="00923F49" w:rsidP="00D2404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Discuss different approaches to Organizational Behavior. </w:t>
            </w:r>
            <w:r w:rsidR="00140E61"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2418B71E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6335CEA4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22455421" w14:textId="2CF0B0CC" w:rsidR="00140E61" w:rsidRPr="006C4604" w:rsidRDefault="00923F49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E61" w:rsidRPr="006C4604" w14:paraId="44945C09" w14:textId="77777777" w:rsidTr="00B74108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5427B881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12DE01E9" w14:textId="0269DC93" w:rsidR="00140E61" w:rsidRPr="00D24047" w:rsidRDefault="00923F49" w:rsidP="00D2404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>Discuss different model</w:t>
            </w:r>
            <w:r w:rsidR="0050277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 of Organizational Behavior. </w:t>
            </w:r>
          </w:p>
        </w:tc>
        <w:tc>
          <w:tcPr>
            <w:tcW w:w="756" w:type="dxa"/>
            <w:shd w:val="clear" w:color="auto" w:fill="auto"/>
          </w:tcPr>
          <w:p w14:paraId="69FC0156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03CC3B34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4D07F023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E61" w:rsidRPr="006C4604" w14:paraId="0F47E5F1" w14:textId="77777777" w:rsidTr="00B74108">
        <w:tc>
          <w:tcPr>
            <w:tcW w:w="10923" w:type="dxa"/>
            <w:gridSpan w:val="6"/>
            <w:shd w:val="clear" w:color="auto" w:fill="auto"/>
          </w:tcPr>
          <w:p w14:paraId="0A9B9FA3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E61" w:rsidRPr="006C4604" w14:paraId="563B992A" w14:textId="77777777" w:rsidTr="00B74108">
        <w:trPr>
          <w:gridAfter w:val="1"/>
          <w:wAfter w:w="7" w:type="dxa"/>
          <w:trHeight w:val="70"/>
        </w:trPr>
        <w:tc>
          <w:tcPr>
            <w:tcW w:w="902" w:type="dxa"/>
            <w:shd w:val="clear" w:color="auto" w:fill="auto"/>
          </w:tcPr>
          <w:p w14:paraId="544D0B18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  <w:shd w:val="clear" w:color="auto" w:fill="auto"/>
          </w:tcPr>
          <w:p w14:paraId="2AAF6891" w14:textId="0FB8D7E0" w:rsidR="00140E61" w:rsidRPr="00D24047" w:rsidRDefault="00140E61" w:rsidP="0050277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502770">
              <w:rPr>
                <w:rFonts w:ascii="Times New Roman" w:hAnsi="Times New Roman" w:cs="Times New Roman"/>
                <w:sz w:val="24"/>
                <w:szCs w:val="24"/>
              </w:rPr>
              <w:t xml:space="preserve">nature and scope of </w:t>
            </w:r>
            <w:r w:rsidR="00502770"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Organizational </w:t>
            </w:r>
            <w:r w:rsidR="00502770" w:rsidRPr="00D24047">
              <w:rPr>
                <w:rFonts w:ascii="Times New Roman" w:hAnsi="Times New Roman" w:cs="Times New Roman"/>
                <w:sz w:val="24"/>
                <w:szCs w:val="24"/>
              </w:rPr>
              <w:t>Behaviour</w:t>
            </w:r>
            <w:r w:rsidR="005027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shd w:val="clear" w:color="auto" w:fill="auto"/>
          </w:tcPr>
          <w:p w14:paraId="264B5C24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341AA646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7D69930F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E61" w:rsidRPr="006C4604" w14:paraId="75A025A8" w14:textId="77777777" w:rsidTr="00B74108">
        <w:trPr>
          <w:gridAfter w:val="1"/>
          <w:wAfter w:w="7" w:type="dxa"/>
          <w:trHeight w:val="70"/>
        </w:trPr>
        <w:tc>
          <w:tcPr>
            <w:tcW w:w="902" w:type="dxa"/>
            <w:shd w:val="clear" w:color="auto" w:fill="auto"/>
          </w:tcPr>
          <w:p w14:paraId="476FBDB1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24CD1C8C" w14:textId="690764A6" w:rsidR="00140E61" w:rsidRPr="00D24047" w:rsidRDefault="00923F49" w:rsidP="00D24047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>Elaborate</w:t>
            </w:r>
            <w:r w:rsidR="00140E61"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 the linkage</w:t>
            </w: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40E61"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 of Organizational Behavior</w:t>
            </w:r>
            <w:bookmarkStart w:id="0" w:name="_GoBack"/>
            <w:bookmarkEnd w:id="0"/>
            <w:r w:rsidR="00140E61" w:rsidRPr="00D24047">
              <w:rPr>
                <w:rFonts w:ascii="Times New Roman" w:hAnsi="Times New Roman" w:cs="Times New Roman"/>
                <w:sz w:val="24"/>
                <w:szCs w:val="24"/>
              </w:rPr>
              <w:t xml:space="preserve"> with </w:t>
            </w: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>different disciplines.</w:t>
            </w:r>
          </w:p>
        </w:tc>
        <w:tc>
          <w:tcPr>
            <w:tcW w:w="756" w:type="dxa"/>
            <w:shd w:val="clear" w:color="auto" w:fill="auto"/>
          </w:tcPr>
          <w:p w14:paraId="6BCCFA41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31A96FD3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4C33ADD2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E61" w:rsidRPr="006C4604" w14:paraId="50F894D7" w14:textId="77777777" w:rsidTr="00B74108">
        <w:tc>
          <w:tcPr>
            <w:tcW w:w="10923" w:type="dxa"/>
            <w:gridSpan w:val="6"/>
            <w:shd w:val="clear" w:color="auto" w:fill="auto"/>
          </w:tcPr>
          <w:p w14:paraId="1BD18C1A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40E61" w:rsidRPr="006C4604" w14:paraId="158C051D" w14:textId="77777777" w:rsidTr="00B74108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6B72DC50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  <w:shd w:val="clear" w:color="auto" w:fill="auto"/>
          </w:tcPr>
          <w:p w14:paraId="307ACB98" w14:textId="525EC7C1" w:rsidR="00140E61" w:rsidRPr="006C4604" w:rsidRDefault="00923F49" w:rsidP="00923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Illustrate Big 5 personality model. </w:t>
            </w:r>
          </w:p>
        </w:tc>
        <w:tc>
          <w:tcPr>
            <w:tcW w:w="756" w:type="dxa"/>
            <w:shd w:val="clear" w:color="auto" w:fill="auto"/>
          </w:tcPr>
          <w:p w14:paraId="71E15AA9" w14:textId="61D165AB" w:rsidR="00140E61" w:rsidRPr="006C4604" w:rsidRDefault="00923F49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40E61" w:rsidRPr="006C460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  <w:shd w:val="clear" w:color="auto" w:fill="auto"/>
          </w:tcPr>
          <w:p w14:paraId="6D5FFA6E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shd w:val="clear" w:color="auto" w:fill="auto"/>
          </w:tcPr>
          <w:p w14:paraId="161743AD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E61" w:rsidRPr="006C4604" w14:paraId="1F5F826D" w14:textId="77777777" w:rsidTr="00B74108">
        <w:tc>
          <w:tcPr>
            <w:tcW w:w="10923" w:type="dxa"/>
            <w:gridSpan w:val="6"/>
            <w:shd w:val="clear" w:color="auto" w:fill="auto"/>
          </w:tcPr>
          <w:p w14:paraId="37825E11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E61" w:rsidRPr="006C4604" w14:paraId="419EE0DE" w14:textId="77777777" w:rsidTr="00B74108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2E1B57AE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  <w:shd w:val="clear" w:color="auto" w:fill="auto"/>
          </w:tcPr>
          <w:p w14:paraId="69FF7E02" w14:textId="5DA73AF8" w:rsidR="00140E61" w:rsidRPr="00D24047" w:rsidRDefault="00140E61" w:rsidP="00D2404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 the factors infl</w:t>
            </w:r>
            <w:r w:rsidR="00923F49" w:rsidRPr="00D24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uencing perception.</w:t>
            </w:r>
          </w:p>
        </w:tc>
        <w:tc>
          <w:tcPr>
            <w:tcW w:w="756" w:type="dxa"/>
            <w:shd w:val="clear" w:color="auto" w:fill="auto"/>
          </w:tcPr>
          <w:p w14:paraId="0991FDBA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40BF8ABB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shd w:val="clear" w:color="auto" w:fill="auto"/>
          </w:tcPr>
          <w:p w14:paraId="0F3A10B0" w14:textId="047BEF50" w:rsidR="00140E61" w:rsidRPr="006C4604" w:rsidRDefault="00D24047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E61" w:rsidRPr="006C4604" w14:paraId="726DD858" w14:textId="77777777" w:rsidTr="00B74108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07256F95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42364CD1" w14:textId="4A02547E" w:rsidR="00140E61" w:rsidRPr="00D24047" w:rsidRDefault="00140E61" w:rsidP="00D2404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Explain the </w:t>
            </w:r>
            <w:r w:rsidR="00923F49" w:rsidRPr="00D24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dimensions</w:t>
            </w:r>
            <w:r w:rsidRPr="00D24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Organizational </w:t>
            </w:r>
            <w:r w:rsidR="00923F49" w:rsidRPr="00D24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Climate</w:t>
            </w:r>
            <w:r w:rsidRPr="00D24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6" w:type="dxa"/>
            <w:shd w:val="clear" w:color="auto" w:fill="auto"/>
          </w:tcPr>
          <w:p w14:paraId="382DD5C7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516F03B1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shd w:val="clear" w:color="auto" w:fill="auto"/>
          </w:tcPr>
          <w:p w14:paraId="2AED7352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E61" w:rsidRPr="006C4604" w14:paraId="6C5CB51C" w14:textId="77777777" w:rsidTr="00B74108">
        <w:tc>
          <w:tcPr>
            <w:tcW w:w="10923" w:type="dxa"/>
            <w:gridSpan w:val="6"/>
            <w:shd w:val="clear" w:color="auto" w:fill="auto"/>
          </w:tcPr>
          <w:p w14:paraId="0FBCDC65" w14:textId="5B5FC949" w:rsidR="00B74108" w:rsidRDefault="00B74108" w:rsidP="00B74108">
            <w:pPr>
              <w:tabs>
                <w:tab w:val="left" w:pos="247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7B1193B6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40E61" w:rsidRPr="006C4604" w14:paraId="40C1BF98" w14:textId="77777777" w:rsidTr="00B74108">
        <w:trPr>
          <w:gridAfter w:val="1"/>
          <w:wAfter w:w="7" w:type="dxa"/>
          <w:trHeight w:val="123"/>
        </w:trPr>
        <w:tc>
          <w:tcPr>
            <w:tcW w:w="902" w:type="dxa"/>
            <w:shd w:val="clear" w:color="auto" w:fill="auto"/>
          </w:tcPr>
          <w:p w14:paraId="3B9CE716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  <w:shd w:val="clear" w:color="auto" w:fill="auto"/>
          </w:tcPr>
          <w:p w14:paraId="0D5A10D6" w14:textId="30A6C409" w:rsidR="00140E61" w:rsidRPr="006C4604" w:rsidRDefault="00923F49" w:rsidP="00140E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Illustrate</w:t>
            </w: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 xml:space="preserve"> the Five-Stage Model of team development</w:t>
            </w:r>
            <w:r w:rsidR="00B741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shd w:val="clear" w:color="auto" w:fill="auto"/>
          </w:tcPr>
          <w:p w14:paraId="53448D0D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07E4051E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shd w:val="clear" w:color="auto" w:fill="auto"/>
          </w:tcPr>
          <w:p w14:paraId="51A4F7C2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E61" w:rsidRPr="006C4604" w14:paraId="1606615A" w14:textId="77777777" w:rsidTr="00B74108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63DFF632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21F4BD0C" w14:textId="3BD8233E" w:rsidR="00140E61" w:rsidRPr="006C4604" w:rsidRDefault="00D24047" w:rsidP="00140E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>Explain the types of groups in organizations with examples.</w:t>
            </w:r>
          </w:p>
        </w:tc>
        <w:tc>
          <w:tcPr>
            <w:tcW w:w="756" w:type="dxa"/>
            <w:shd w:val="clear" w:color="auto" w:fill="auto"/>
          </w:tcPr>
          <w:p w14:paraId="450549E1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76F01261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shd w:val="clear" w:color="auto" w:fill="auto"/>
          </w:tcPr>
          <w:p w14:paraId="72FE04AD" w14:textId="25C53167" w:rsidR="00140E61" w:rsidRPr="006C4604" w:rsidRDefault="00D24047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E61" w:rsidRPr="006C4604" w14:paraId="394CE084" w14:textId="77777777" w:rsidTr="00B74108">
        <w:tc>
          <w:tcPr>
            <w:tcW w:w="10923" w:type="dxa"/>
            <w:gridSpan w:val="6"/>
            <w:shd w:val="clear" w:color="auto" w:fill="auto"/>
          </w:tcPr>
          <w:p w14:paraId="0DD180F5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E61" w:rsidRPr="006C4604" w14:paraId="26F909CB" w14:textId="77777777" w:rsidTr="00B74108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554DF38E" w14:textId="77777777" w:rsidR="00140E61" w:rsidRPr="006C4604" w:rsidRDefault="00140E61" w:rsidP="004A4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  <w:shd w:val="clear" w:color="auto" w:fill="auto"/>
          </w:tcPr>
          <w:p w14:paraId="2A8572FE" w14:textId="0C87F430" w:rsidR="00140E61" w:rsidRPr="00D24047" w:rsidRDefault="00D24047" w:rsidP="00D24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047">
              <w:rPr>
                <w:rFonts w:ascii="Times New Roman" w:hAnsi="Times New Roman" w:cs="Times New Roman"/>
                <w:sz w:val="24"/>
                <w:szCs w:val="24"/>
              </w:rPr>
              <w:t>Summarize Key concepts of Transactional Analysis and its application in organizations.</w:t>
            </w:r>
          </w:p>
        </w:tc>
        <w:tc>
          <w:tcPr>
            <w:tcW w:w="756" w:type="dxa"/>
            <w:shd w:val="clear" w:color="auto" w:fill="auto"/>
          </w:tcPr>
          <w:p w14:paraId="5C993D08" w14:textId="254A0005" w:rsidR="00140E61" w:rsidRPr="006C4604" w:rsidRDefault="00D24047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40E61" w:rsidRPr="006C460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  <w:shd w:val="clear" w:color="auto" w:fill="auto"/>
          </w:tcPr>
          <w:p w14:paraId="7DC75609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shd w:val="clear" w:color="auto" w:fill="auto"/>
          </w:tcPr>
          <w:p w14:paraId="633C9A51" w14:textId="77777777" w:rsidR="00140E61" w:rsidRPr="006C4604" w:rsidRDefault="00140E61" w:rsidP="004A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2FDEE8C4" w14:textId="77777777" w:rsidR="00140E61" w:rsidRPr="006C4604" w:rsidRDefault="00140E61" w:rsidP="00140E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75C250" w14:textId="4ECEC722" w:rsidR="00C33360" w:rsidRPr="00B74108" w:rsidRDefault="00140E61" w:rsidP="00B741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604">
        <w:rPr>
          <w:rFonts w:ascii="Times New Roman" w:hAnsi="Times New Roman" w:cs="Times New Roman"/>
          <w:sz w:val="24"/>
          <w:szCs w:val="24"/>
        </w:rPr>
        <w:t>****</w:t>
      </w:r>
    </w:p>
    <w:sectPr w:rsidR="00C33360" w:rsidRPr="00B74108" w:rsidSect="00B74108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30F8D"/>
    <w:multiLevelType w:val="hybridMultilevel"/>
    <w:tmpl w:val="296C98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17631"/>
    <w:multiLevelType w:val="hybridMultilevel"/>
    <w:tmpl w:val="CC7ADD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9E79FC"/>
    <w:multiLevelType w:val="hybridMultilevel"/>
    <w:tmpl w:val="A99AEFE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A274B"/>
    <w:multiLevelType w:val="hybridMultilevel"/>
    <w:tmpl w:val="803E64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E70E22"/>
    <w:multiLevelType w:val="hybridMultilevel"/>
    <w:tmpl w:val="803E64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FB3188"/>
    <w:multiLevelType w:val="hybridMultilevel"/>
    <w:tmpl w:val="E69ED2A0"/>
    <w:lvl w:ilvl="0" w:tplc="4A0AB88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F40C21"/>
    <w:multiLevelType w:val="hybridMultilevel"/>
    <w:tmpl w:val="878A521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6B1C7E"/>
    <w:multiLevelType w:val="hybridMultilevel"/>
    <w:tmpl w:val="FAF6628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6"/>
  </w:num>
  <w:num w:numId="4">
    <w:abstractNumId w:val="17"/>
  </w:num>
  <w:num w:numId="5">
    <w:abstractNumId w:val="13"/>
  </w:num>
  <w:num w:numId="6">
    <w:abstractNumId w:val="4"/>
  </w:num>
  <w:num w:numId="7">
    <w:abstractNumId w:val="10"/>
  </w:num>
  <w:num w:numId="8">
    <w:abstractNumId w:val="2"/>
  </w:num>
  <w:num w:numId="9">
    <w:abstractNumId w:val="11"/>
  </w:num>
  <w:num w:numId="10">
    <w:abstractNumId w:val="0"/>
  </w:num>
  <w:num w:numId="11">
    <w:abstractNumId w:val="14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5"/>
  </w:num>
  <w:num w:numId="21">
    <w:abstractNumId w:val="1"/>
  </w:num>
  <w:num w:numId="22">
    <w:abstractNumId w:val="19"/>
  </w:num>
  <w:num w:numId="23">
    <w:abstractNumId w:val="18"/>
  </w:num>
  <w:num w:numId="24">
    <w:abstractNumId w:val="5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B5C47"/>
    <w:rsid w:val="000D058C"/>
    <w:rsid w:val="00117510"/>
    <w:rsid w:val="00140E61"/>
    <w:rsid w:val="00180834"/>
    <w:rsid w:val="001A1EE7"/>
    <w:rsid w:val="002036C8"/>
    <w:rsid w:val="002205CD"/>
    <w:rsid w:val="002A22F5"/>
    <w:rsid w:val="00381761"/>
    <w:rsid w:val="00383550"/>
    <w:rsid w:val="003B212D"/>
    <w:rsid w:val="00440C0A"/>
    <w:rsid w:val="0049451B"/>
    <w:rsid w:val="004F1062"/>
    <w:rsid w:val="00502770"/>
    <w:rsid w:val="00512A81"/>
    <w:rsid w:val="005548F3"/>
    <w:rsid w:val="0056207D"/>
    <w:rsid w:val="005916C7"/>
    <w:rsid w:val="005B4673"/>
    <w:rsid w:val="00605F7A"/>
    <w:rsid w:val="006B42C8"/>
    <w:rsid w:val="006D5F3D"/>
    <w:rsid w:val="007157E1"/>
    <w:rsid w:val="007C2359"/>
    <w:rsid w:val="007D227C"/>
    <w:rsid w:val="00860D05"/>
    <w:rsid w:val="00872BBC"/>
    <w:rsid w:val="00923F49"/>
    <w:rsid w:val="00972DEF"/>
    <w:rsid w:val="00973CED"/>
    <w:rsid w:val="009E7D74"/>
    <w:rsid w:val="00A672A3"/>
    <w:rsid w:val="00AB6F97"/>
    <w:rsid w:val="00B13FA9"/>
    <w:rsid w:val="00B74108"/>
    <w:rsid w:val="00BE1D96"/>
    <w:rsid w:val="00C33360"/>
    <w:rsid w:val="00C61823"/>
    <w:rsid w:val="00CA30F1"/>
    <w:rsid w:val="00D16987"/>
    <w:rsid w:val="00D24047"/>
    <w:rsid w:val="00D30706"/>
    <w:rsid w:val="00D37C7C"/>
    <w:rsid w:val="00D46E45"/>
    <w:rsid w:val="00DD2F91"/>
    <w:rsid w:val="00DD69C9"/>
    <w:rsid w:val="00E33D35"/>
    <w:rsid w:val="00EC6F29"/>
    <w:rsid w:val="00F53F83"/>
    <w:rsid w:val="00F71A3D"/>
    <w:rsid w:val="00FA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BFE17-D243-45D0-97D0-21948BC21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43</cp:revision>
  <dcterms:created xsi:type="dcterms:W3CDTF">2023-03-23T04:54:00Z</dcterms:created>
  <dcterms:modified xsi:type="dcterms:W3CDTF">2025-05-30T07:18:00Z</dcterms:modified>
</cp:coreProperties>
</file>